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F4C4" w14:textId="665E0A8B" w:rsidR="00FB4A77" w:rsidRPr="00C16CD7" w:rsidRDefault="00FB4A77" w:rsidP="00FB4A77">
      <w:pPr>
        <w:spacing w:line="276" w:lineRule="auto"/>
        <w:jc w:val="both"/>
        <w:rPr>
          <w:b/>
          <w:bCs/>
          <w:color w:val="FF0000"/>
          <w:sz w:val="24"/>
          <w:szCs w:val="24"/>
        </w:rPr>
      </w:pPr>
      <w:r w:rsidRPr="00C16CD7">
        <w:rPr>
          <w:color w:val="FF0000"/>
          <w:sz w:val="24"/>
          <w:szCs w:val="24"/>
        </w:rPr>
        <w:t xml:space="preserve">                                                                  </w:t>
      </w:r>
      <w:r w:rsidRPr="00C16CD7">
        <w:rPr>
          <w:b/>
          <w:bCs/>
          <w:color w:val="FF0000"/>
          <w:sz w:val="24"/>
          <w:szCs w:val="24"/>
        </w:rPr>
        <w:t xml:space="preserve">ОБРАЩЕНИЕ </w:t>
      </w:r>
    </w:p>
    <w:p w14:paraId="4AC5B554" w14:textId="006525B4" w:rsidR="00FB4A77" w:rsidRPr="00C16CD7" w:rsidRDefault="00FB4A77" w:rsidP="00FB4A77">
      <w:pPr>
        <w:spacing w:line="276" w:lineRule="auto"/>
        <w:jc w:val="both"/>
        <w:rPr>
          <w:b/>
          <w:bCs/>
          <w:color w:val="FF0000"/>
          <w:sz w:val="24"/>
          <w:szCs w:val="24"/>
        </w:rPr>
      </w:pPr>
      <w:r w:rsidRPr="00C16CD7">
        <w:rPr>
          <w:b/>
          <w:bCs/>
          <w:color w:val="FF0000"/>
          <w:sz w:val="24"/>
          <w:szCs w:val="24"/>
        </w:rPr>
        <w:t xml:space="preserve">           По ГСК-5 «Черёмушки» о состоянии электропроводки в личных боксах. </w:t>
      </w:r>
    </w:p>
    <w:p w14:paraId="73CDFF75" w14:textId="6E0281ED" w:rsidR="00FB4A77" w:rsidRPr="00FB4A77" w:rsidRDefault="00FB4A77" w:rsidP="00FB4A77">
      <w:pPr>
        <w:spacing w:line="276" w:lineRule="auto"/>
        <w:jc w:val="both"/>
        <w:rPr>
          <w:b/>
          <w:bCs/>
          <w:sz w:val="24"/>
          <w:szCs w:val="24"/>
        </w:rPr>
      </w:pPr>
      <w:r w:rsidRPr="00FB4A77">
        <w:rPr>
          <w:b/>
          <w:bCs/>
          <w:sz w:val="24"/>
          <w:szCs w:val="24"/>
        </w:rPr>
        <w:t xml:space="preserve">     В последнее время, в обоих корпусах ГСК, участились случаи коротких замыканий электропроводки внутри гаражных боксов. Причин несколько, а именно: перегрузка потребляемой мощности в локальной сети, более 1.5 </w:t>
      </w:r>
      <w:proofErr w:type="spellStart"/>
      <w:r w:rsidRPr="00FB4A77">
        <w:rPr>
          <w:b/>
          <w:bCs/>
          <w:sz w:val="24"/>
          <w:szCs w:val="24"/>
        </w:rPr>
        <w:t>квт</w:t>
      </w:r>
      <w:proofErr w:type="spellEnd"/>
      <w:r w:rsidRPr="00FB4A77">
        <w:rPr>
          <w:b/>
          <w:bCs/>
          <w:sz w:val="24"/>
          <w:szCs w:val="24"/>
        </w:rPr>
        <w:t xml:space="preserve">., старые алюминиевые провода, разрушение их резиновой изоляции, перегрев соединений проводов в виде скруток в старых </w:t>
      </w:r>
      <w:proofErr w:type="spellStart"/>
      <w:r w:rsidRPr="00FB4A77">
        <w:rPr>
          <w:b/>
          <w:bCs/>
          <w:sz w:val="24"/>
          <w:szCs w:val="24"/>
        </w:rPr>
        <w:t>распаечных</w:t>
      </w:r>
      <w:proofErr w:type="spellEnd"/>
      <w:r w:rsidRPr="00FB4A77">
        <w:rPr>
          <w:b/>
          <w:bCs/>
          <w:sz w:val="24"/>
          <w:szCs w:val="24"/>
        </w:rPr>
        <w:t xml:space="preserve"> коробках, их касание металлических коробов, обгоревшие патроны ламп освещения, свёрнутые выключатели, попадание влаги с верхних этажей на проводку от автомобилей, эксплуатируемых в зимнее время, несанкционированное подключение в боксах мощных электроламп, болгарок, точил, вентиляторов, отопителей и т.п. </w:t>
      </w:r>
    </w:p>
    <w:p w14:paraId="40CE1959" w14:textId="77777777" w:rsidR="00FB4A77" w:rsidRPr="00FB4A77" w:rsidRDefault="00FB4A77" w:rsidP="00FB4A77">
      <w:pPr>
        <w:spacing w:line="276" w:lineRule="auto"/>
        <w:jc w:val="both"/>
        <w:rPr>
          <w:b/>
          <w:bCs/>
          <w:sz w:val="24"/>
          <w:szCs w:val="24"/>
        </w:rPr>
      </w:pPr>
      <w:r w:rsidRPr="00FB4A77">
        <w:rPr>
          <w:b/>
          <w:bCs/>
          <w:sz w:val="24"/>
          <w:szCs w:val="24"/>
        </w:rPr>
        <w:t xml:space="preserve">    Из истории объекта. Оба корпуса ГСК находятся в эксплуатации скоро 50 лет. Вся проводка в обоих зданиях, по старому проекту, выполнена внутри боксов, из алюминия. Места соединений проводов выполнены скрутками, в том числе и в </w:t>
      </w:r>
      <w:proofErr w:type="spellStart"/>
      <w:r w:rsidRPr="00FB4A77">
        <w:rPr>
          <w:b/>
          <w:bCs/>
          <w:sz w:val="24"/>
          <w:szCs w:val="24"/>
        </w:rPr>
        <w:t>распаечных</w:t>
      </w:r>
      <w:proofErr w:type="spellEnd"/>
      <w:r w:rsidRPr="00FB4A77">
        <w:rPr>
          <w:b/>
          <w:bCs/>
          <w:sz w:val="24"/>
          <w:szCs w:val="24"/>
        </w:rPr>
        <w:t xml:space="preserve"> коробках. С момента эксплуатации зданий, электропроводка внутри боксов владельцами не ремонтировалась, за редким исключением.</w:t>
      </w:r>
    </w:p>
    <w:p w14:paraId="3DAF5043" w14:textId="77777777" w:rsidR="00FB4A77" w:rsidRPr="00FB4A77" w:rsidRDefault="00FB4A77" w:rsidP="00FB4A77">
      <w:pPr>
        <w:spacing w:line="276" w:lineRule="auto"/>
        <w:jc w:val="both"/>
        <w:rPr>
          <w:b/>
          <w:bCs/>
          <w:sz w:val="24"/>
          <w:szCs w:val="24"/>
        </w:rPr>
      </w:pPr>
      <w:r w:rsidRPr="00FB4A77">
        <w:rPr>
          <w:b/>
          <w:bCs/>
          <w:sz w:val="24"/>
          <w:szCs w:val="24"/>
        </w:rPr>
        <w:t xml:space="preserve">    С 2019 по 2024г.г. выполнялся плановый капитальный ремонт всех силовых линий.   Проведены:   модернизация и капитальный ремонт электрических вводов и автоматов в силовых электрических шкафах в обоих корпусах ГСК, заменены все 8 силовых шкафа в электрощитовых, установлен дополнительно новый силовой электрический шкаф на 1-ом этаже  2-ого корпуса, заменена вся старая алюминиевая электропроводка на силовую, медную, а также, все </w:t>
      </w:r>
      <w:proofErr w:type="spellStart"/>
      <w:r w:rsidRPr="00FB4A77">
        <w:rPr>
          <w:b/>
          <w:bCs/>
          <w:sz w:val="24"/>
          <w:szCs w:val="24"/>
        </w:rPr>
        <w:t>распаечные</w:t>
      </w:r>
      <w:proofErr w:type="spellEnd"/>
      <w:r w:rsidRPr="00FB4A77">
        <w:rPr>
          <w:b/>
          <w:bCs/>
          <w:sz w:val="24"/>
          <w:szCs w:val="24"/>
        </w:rPr>
        <w:t xml:space="preserve"> коробки возле каждого бокса на всех 12 этажах главного корпуса. Выполнена такая же работа в 2024 году на обоих этажах второго гаражного корпуса ГСК. В главном корпусе полностью заменены все поэтажные автоматы в щитках на новые, более мощные. В центре всех этажных проездов установлены розетки, позволяющие подключать электросварку и болгарку для проведения ремонтных работ на этажах только специалистам ГСК, при соблюдении всех правил техники безопасности, в том числе и противопожарной. Самостоятельно, членам ГСК и арендаторам, выполнять ремонтные работы в боксах, бесконтрольно, запрещено.   </w:t>
      </w:r>
    </w:p>
    <w:p w14:paraId="09A6E785" w14:textId="77777777" w:rsidR="00FB4A77" w:rsidRPr="00FB4A77" w:rsidRDefault="00FB4A77" w:rsidP="00FB4A77">
      <w:pPr>
        <w:spacing w:line="276" w:lineRule="auto"/>
        <w:jc w:val="both"/>
        <w:rPr>
          <w:b/>
          <w:bCs/>
          <w:sz w:val="24"/>
          <w:szCs w:val="24"/>
        </w:rPr>
      </w:pPr>
      <w:r w:rsidRPr="00FB4A77">
        <w:rPr>
          <w:b/>
          <w:bCs/>
          <w:sz w:val="24"/>
          <w:szCs w:val="24"/>
        </w:rPr>
        <w:t xml:space="preserve">   С учетом изложенного, Администрация ГСК обращается к собственникам боксов, членам ГСК, активно начать замену в своих боксах старой, опасной электропроводки на новую, по электросхемам, предложенным администрацией ГСК. Эти схемы соответствуют техническим требованиям, контролируемым технадзором Мосэнергосбыта.         Помните, что Ваш бокс, это, как Ваша собственная квартира, только для Вашего автомобиля и личных вещей. И замена электропроводки, должна быть выполнена за Ваш счет, по любому из вариантов. </w:t>
      </w:r>
    </w:p>
    <w:p w14:paraId="599ED013" w14:textId="630C903D" w:rsidR="00D4220F" w:rsidRPr="00FB4A77" w:rsidRDefault="00FB4A77" w:rsidP="00FB4A77">
      <w:pPr>
        <w:spacing w:line="276" w:lineRule="auto"/>
        <w:jc w:val="both"/>
        <w:rPr>
          <w:b/>
          <w:bCs/>
          <w:sz w:val="24"/>
          <w:szCs w:val="24"/>
        </w:rPr>
      </w:pPr>
      <w:r w:rsidRPr="00FB4A77">
        <w:rPr>
          <w:b/>
          <w:bCs/>
          <w:sz w:val="24"/>
          <w:szCs w:val="24"/>
        </w:rPr>
        <w:t>Читайте и примечание к схемам. Заявки по тел. +7(985) 933-65-22. Михаил Панков.                                 С уважением, Руководитель ГСК—Абрамов Ю.А. тел. +7 (929) 955-54-90.</w:t>
      </w:r>
    </w:p>
    <w:sectPr w:rsidR="00D4220F" w:rsidRPr="00FB4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77"/>
    <w:rsid w:val="00193BDC"/>
    <w:rsid w:val="00201FE2"/>
    <w:rsid w:val="004A0E97"/>
    <w:rsid w:val="004F2A93"/>
    <w:rsid w:val="005D30F4"/>
    <w:rsid w:val="00AB4A11"/>
    <w:rsid w:val="00C16CD7"/>
    <w:rsid w:val="00CF0F6A"/>
    <w:rsid w:val="00D4220F"/>
    <w:rsid w:val="00F17639"/>
    <w:rsid w:val="00FB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9F35"/>
  <w15:chartTrackingRefBased/>
  <w15:docId w15:val="{9C36BB21-DC19-443D-A971-5B965866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4A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B4A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B4A7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B4A7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B4A7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B4A7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4A7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4A7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4A7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A7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B4A7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B4A7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B4A7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B4A7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B4A7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4A77"/>
    <w:rPr>
      <w:rFonts w:eastAsiaTheme="majorEastAsia" w:cstheme="majorBidi"/>
      <w:color w:val="595959" w:themeColor="text1" w:themeTint="A6"/>
    </w:rPr>
  </w:style>
  <w:style w:type="character" w:customStyle="1" w:styleId="80">
    <w:name w:val="Заголовок 8 Знак"/>
    <w:basedOn w:val="a0"/>
    <w:link w:val="8"/>
    <w:uiPriority w:val="9"/>
    <w:semiHidden/>
    <w:rsid w:val="00FB4A7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4A77"/>
    <w:rPr>
      <w:rFonts w:eastAsiaTheme="majorEastAsia" w:cstheme="majorBidi"/>
      <w:color w:val="272727" w:themeColor="text1" w:themeTint="D8"/>
    </w:rPr>
  </w:style>
  <w:style w:type="paragraph" w:styleId="a3">
    <w:name w:val="Title"/>
    <w:basedOn w:val="a"/>
    <w:next w:val="a"/>
    <w:link w:val="a4"/>
    <w:uiPriority w:val="10"/>
    <w:qFormat/>
    <w:rsid w:val="00FB4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4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A7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4A7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4A77"/>
    <w:pPr>
      <w:spacing w:before="160"/>
      <w:jc w:val="center"/>
    </w:pPr>
    <w:rPr>
      <w:i/>
      <w:iCs/>
      <w:color w:val="404040" w:themeColor="text1" w:themeTint="BF"/>
    </w:rPr>
  </w:style>
  <w:style w:type="character" w:customStyle="1" w:styleId="22">
    <w:name w:val="Цитата 2 Знак"/>
    <w:basedOn w:val="a0"/>
    <w:link w:val="21"/>
    <w:uiPriority w:val="29"/>
    <w:rsid w:val="00FB4A77"/>
    <w:rPr>
      <w:i/>
      <w:iCs/>
      <w:color w:val="404040" w:themeColor="text1" w:themeTint="BF"/>
    </w:rPr>
  </w:style>
  <w:style w:type="paragraph" w:styleId="a7">
    <w:name w:val="List Paragraph"/>
    <w:basedOn w:val="a"/>
    <w:uiPriority w:val="34"/>
    <w:qFormat/>
    <w:rsid w:val="00FB4A77"/>
    <w:pPr>
      <w:ind w:left="720"/>
      <w:contextualSpacing/>
    </w:pPr>
  </w:style>
  <w:style w:type="character" w:styleId="a8">
    <w:name w:val="Intense Emphasis"/>
    <w:basedOn w:val="a0"/>
    <w:uiPriority w:val="21"/>
    <w:qFormat/>
    <w:rsid w:val="00FB4A77"/>
    <w:rPr>
      <w:i/>
      <w:iCs/>
      <w:color w:val="2F5496" w:themeColor="accent1" w:themeShade="BF"/>
    </w:rPr>
  </w:style>
  <w:style w:type="paragraph" w:styleId="a9">
    <w:name w:val="Intense Quote"/>
    <w:basedOn w:val="a"/>
    <w:next w:val="a"/>
    <w:link w:val="aa"/>
    <w:uiPriority w:val="30"/>
    <w:qFormat/>
    <w:rsid w:val="00FB4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B4A77"/>
    <w:rPr>
      <w:i/>
      <w:iCs/>
      <w:color w:val="2F5496" w:themeColor="accent1" w:themeShade="BF"/>
    </w:rPr>
  </w:style>
  <w:style w:type="character" w:styleId="ab">
    <w:name w:val="Intense Reference"/>
    <w:basedOn w:val="a0"/>
    <w:uiPriority w:val="32"/>
    <w:qFormat/>
    <w:rsid w:val="00FB4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Абрамов</dc:creator>
  <cp:keywords/>
  <dc:description/>
  <cp:lastModifiedBy>Юрий Абрамов</cp:lastModifiedBy>
  <cp:revision>2</cp:revision>
  <dcterms:created xsi:type="dcterms:W3CDTF">2025-03-28T16:54:00Z</dcterms:created>
  <dcterms:modified xsi:type="dcterms:W3CDTF">2025-03-28T16:58:00Z</dcterms:modified>
</cp:coreProperties>
</file>